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F0F2E" w14:textId="77777777" w:rsidR="009D15DA" w:rsidRPr="009D15DA" w:rsidRDefault="009D15DA" w:rsidP="009D15DA">
      <w:pPr>
        <w:rPr>
          <w:rFonts w:ascii="Arial" w:hAnsi="Arial" w:cs="Arial"/>
          <w:b/>
          <w:bCs/>
          <w:sz w:val="28"/>
          <w:szCs w:val="28"/>
        </w:rPr>
      </w:pPr>
      <w:r w:rsidRPr="009D15DA">
        <w:rPr>
          <w:rFonts w:ascii="Arial" w:hAnsi="Arial" w:cs="Arial"/>
          <w:b/>
          <w:bCs/>
          <w:sz w:val="28"/>
          <w:szCs w:val="28"/>
        </w:rPr>
        <w:t>Holz, das mitdenkt: Neues Forschungsprojekt entwickelt intelligente Bedienoberflächen für Fahrzeuge</w:t>
      </w:r>
    </w:p>
    <w:p w14:paraId="7032D9B3" w14:textId="38209341" w:rsidR="009D15DA" w:rsidRPr="009D15DA" w:rsidRDefault="009D15DA" w:rsidP="009D15DA">
      <w:pPr>
        <w:rPr>
          <w:rFonts w:ascii="Arial" w:hAnsi="Arial" w:cs="Arial"/>
          <w:b/>
          <w:bCs/>
        </w:rPr>
      </w:pPr>
      <w:r w:rsidRPr="009D15DA">
        <w:rPr>
          <w:rFonts w:ascii="Arial" w:hAnsi="Arial" w:cs="Arial"/>
          <w:b/>
          <w:bCs/>
        </w:rPr>
        <w:t xml:space="preserve">Hof - Holz im Auto sieht nicht nur hochwertig aus – künftig könnte es auch auf Berührungen reagieren. Mit dem Forschungs- und Entwicklungsprojekt </w:t>
      </w:r>
      <w:proofErr w:type="spellStart"/>
      <w:r w:rsidRPr="009D15DA">
        <w:rPr>
          <w:rFonts w:ascii="Arial" w:hAnsi="Arial" w:cs="Arial"/>
          <w:b/>
          <w:bCs/>
        </w:rPr>
        <w:t>WoodTouch</w:t>
      </w:r>
      <w:proofErr w:type="spellEnd"/>
      <w:r w:rsidRPr="009D15DA">
        <w:rPr>
          <w:rFonts w:ascii="Arial" w:hAnsi="Arial" w:cs="Arial"/>
          <w:b/>
          <w:bCs/>
        </w:rPr>
        <w:t xml:space="preserve"> wollen Wissenschaft und Industrie gemeinsam neuartige Bedienoberflächen entwickeln, die nachhaltige Materialien mit moderner Elektronik verbinden. Der offizielle Startschuss fiel jetzt bei einem Kickoff-Meeting an der Hochschule Hof.</w:t>
      </w:r>
    </w:p>
    <w:p w14:paraId="69D6A874" w14:textId="77777777" w:rsidR="009D15DA" w:rsidRPr="009D15DA" w:rsidRDefault="009D15DA" w:rsidP="009D15DA">
      <w:pPr>
        <w:rPr>
          <w:rFonts w:ascii="Arial" w:hAnsi="Arial" w:cs="Arial"/>
        </w:rPr>
      </w:pPr>
      <w:r w:rsidRPr="009D15DA">
        <w:rPr>
          <w:rFonts w:ascii="Arial" w:hAnsi="Arial" w:cs="Arial"/>
        </w:rPr>
        <w:t>Das Projekt wird am Institut für Kreislaufwirtschaft der Bio (</w:t>
      </w:r>
      <w:proofErr w:type="spellStart"/>
      <w:r w:rsidRPr="009D15DA">
        <w:rPr>
          <w:rFonts w:ascii="Arial" w:hAnsi="Arial" w:cs="Arial"/>
        </w:rPr>
        <w:t>ibp</w:t>
      </w:r>
      <w:proofErr w:type="spellEnd"/>
      <w:r w:rsidRPr="009D15DA">
        <w:rPr>
          <w:rFonts w:ascii="Arial" w:hAnsi="Arial" w:cs="Arial"/>
        </w:rPr>
        <w:t xml:space="preserve">) der Hochschule Hof bearbeitet. Ziel ist die Entwicklung eines multifunktionalen </w:t>
      </w:r>
      <w:proofErr w:type="spellStart"/>
      <w:r w:rsidRPr="009D15DA">
        <w:rPr>
          <w:rFonts w:ascii="Arial" w:hAnsi="Arial" w:cs="Arial"/>
        </w:rPr>
        <w:t>Interieurmoduls</w:t>
      </w:r>
      <w:proofErr w:type="spellEnd"/>
      <w:r w:rsidRPr="009D15DA">
        <w:rPr>
          <w:rFonts w:ascii="Arial" w:hAnsi="Arial" w:cs="Arial"/>
        </w:rPr>
        <w:t xml:space="preserve"> aus echtem Holz, das durch integrierte Sensoren und Beleuchtung zu einer intuitiv bedienbaren Oberfläche wird. Im Mittelpunkt stehen dabei Nachhaltigkeit, moderne Fertigungstechnologien und eine einfache Bedienung.</w:t>
      </w:r>
    </w:p>
    <w:p w14:paraId="6B0950DD" w14:textId="77777777" w:rsidR="009D15DA" w:rsidRPr="009D15DA" w:rsidRDefault="009D15DA" w:rsidP="009D15DA">
      <w:pPr>
        <w:rPr>
          <w:rFonts w:ascii="Arial" w:hAnsi="Arial" w:cs="Arial"/>
          <w:b/>
          <w:bCs/>
        </w:rPr>
      </w:pPr>
      <w:r w:rsidRPr="009D15DA">
        <w:rPr>
          <w:rFonts w:ascii="Arial" w:hAnsi="Arial" w:cs="Arial"/>
          <w:b/>
          <w:bCs/>
        </w:rPr>
        <w:t>Wenn Holz zum Touchscreen wird</w:t>
      </w:r>
    </w:p>
    <w:p w14:paraId="5F702F9C" w14:textId="77777777" w:rsidR="009D15DA" w:rsidRPr="009D15DA" w:rsidRDefault="009D15DA" w:rsidP="009D15DA">
      <w:pPr>
        <w:rPr>
          <w:rFonts w:ascii="Arial" w:hAnsi="Arial" w:cs="Arial"/>
        </w:rPr>
      </w:pPr>
      <w:r w:rsidRPr="009D15DA">
        <w:rPr>
          <w:rFonts w:ascii="Arial" w:hAnsi="Arial" w:cs="Arial"/>
        </w:rPr>
        <w:t>Herzstück des Projekts ist ein neuartiges kapazitives Bedienfeld. Dabei erkennen Sensoren Berührungen ähnlich wie bei einem Smartphone – allerdings verborgen unter einer hochwertigen Echtholzoberfläche. Diese wird von hinten beleuchtet, sodass Bedienelemente erst dann sichtbar werden, wenn sie benötigt werden.</w:t>
      </w:r>
    </w:p>
    <w:p w14:paraId="79D93646" w14:textId="57FFB1F7" w:rsidR="004E0DCE" w:rsidRPr="004E0DCE" w:rsidRDefault="009D15DA" w:rsidP="00AB6684">
      <w:pPr>
        <w:rPr>
          <w:rFonts w:ascii="Arial" w:hAnsi="Arial" w:cs="Arial"/>
          <w:color w:val="FF0000"/>
        </w:rPr>
      </w:pPr>
      <w:r w:rsidRPr="009D15DA">
        <w:rPr>
          <w:rFonts w:ascii="Arial" w:hAnsi="Arial" w:cs="Arial"/>
        </w:rPr>
        <w:t>Die dafür eingesetzten Sensoren werden nicht als klassische elektronische Bauteile montiert, sondern mithilfe leitfähiger Tinten direkt auf das Material gedruckt. Fachleute sprechen hierbei von gedruckter Sensorik. Gemeinsam mit sogenannten transluzenten Furnieren – besonders dünnen Holzschichten, die Licht durchscheinen lassen – entsteht so eine natürliche Holzoberfläche, die gleichzeitig als modernes Bedienfeld dient</w:t>
      </w:r>
      <w:r w:rsidRPr="00AB6684">
        <w:rPr>
          <w:rFonts w:ascii="Arial" w:hAnsi="Arial" w:cs="Arial"/>
          <w:color w:val="000000" w:themeColor="text1"/>
        </w:rPr>
        <w:t>.</w:t>
      </w:r>
      <w:r w:rsidR="004E0DCE" w:rsidRPr="00AB6684">
        <w:rPr>
          <w:rFonts w:ascii="Arial" w:hAnsi="Arial" w:cs="Arial"/>
          <w:color w:val="000000" w:themeColor="text1"/>
        </w:rPr>
        <w:t xml:space="preserve"> "</w:t>
      </w:r>
      <w:proofErr w:type="spellStart"/>
      <w:r w:rsidR="004E0DCE" w:rsidRPr="00AB6684">
        <w:rPr>
          <w:rFonts w:ascii="Arial" w:hAnsi="Arial" w:cs="Arial"/>
          <w:color w:val="000000" w:themeColor="text1"/>
        </w:rPr>
        <w:t>WoodTouch</w:t>
      </w:r>
      <w:proofErr w:type="spellEnd"/>
      <w:r w:rsidR="004E0DCE" w:rsidRPr="00AB6684">
        <w:rPr>
          <w:rFonts w:ascii="Arial" w:hAnsi="Arial" w:cs="Arial"/>
          <w:color w:val="000000" w:themeColor="text1"/>
        </w:rPr>
        <w:t xml:space="preserve"> eröffnet die Chance, Holz als nachhaltigen und hochwertigen Werkstoff neu zu denken. Wir wollen Funktionalität, Design und Nachhaltigkeit vereinen“, betont Bernd Trinkwalter</w:t>
      </w:r>
      <w:r w:rsidR="00AB6684" w:rsidRPr="00AB6684">
        <w:rPr>
          <w:rFonts w:ascii="Arial" w:hAnsi="Arial" w:cs="Arial"/>
          <w:color w:val="000000" w:themeColor="text1"/>
        </w:rPr>
        <w:t xml:space="preserve"> vom Projektpartner </w:t>
      </w:r>
      <w:proofErr w:type="spellStart"/>
      <w:r w:rsidR="00AB6684" w:rsidRPr="00AB6684">
        <w:rPr>
          <w:rFonts w:ascii="Arial" w:hAnsi="Arial" w:cs="Arial"/>
          <w:color w:val="000000" w:themeColor="text1"/>
        </w:rPr>
        <w:t>Motherson</w:t>
      </w:r>
      <w:proofErr w:type="spellEnd"/>
      <w:r w:rsidR="00AB6684" w:rsidRPr="00AB6684">
        <w:rPr>
          <w:rFonts w:ascii="Arial" w:hAnsi="Arial" w:cs="Arial"/>
          <w:color w:val="000000" w:themeColor="text1"/>
        </w:rPr>
        <w:t xml:space="preserve"> DRSC Deutschland GmbH</w:t>
      </w:r>
      <w:r w:rsidR="00AB6684" w:rsidRPr="00AB6684">
        <w:rPr>
          <w:rFonts w:ascii="Arial" w:hAnsi="Arial" w:cs="Arial"/>
          <w:color w:val="000000" w:themeColor="text1"/>
        </w:rPr>
        <w:t>.</w:t>
      </w:r>
    </w:p>
    <w:p w14:paraId="2DA44A1F" w14:textId="77777777" w:rsidR="009D15DA" w:rsidRPr="009D15DA" w:rsidRDefault="009D15DA" w:rsidP="009D15DA">
      <w:pPr>
        <w:rPr>
          <w:rFonts w:ascii="Arial" w:hAnsi="Arial" w:cs="Arial"/>
          <w:b/>
          <w:bCs/>
        </w:rPr>
      </w:pPr>
      <w:r w:rsidRPr="009D15DA">
        <w:rPr>
          <w:rFonts w:ascii="Arial" w:hAnsi="Arial" w:cs="Arial"/>
          <w:b/>
          <w:bCs/>
        </w:rPr>
        <w:t>Nachhaltige Alternative zu bisherigen Technologien</w:t>
      </w:r>
    </w:p>
    <w:p w14:paraId="12BC5304" w14:textId="77777777" w:rsidR="009D15DA" w:rsidRPr="009D15DA" w:rsidRDefault="009D15DA" w:rsidP="009D15DA">
      <w:pPr>
        <w:rPr>
          <w:rFonts w:ascii="Arial" w:hAnsi="Arial" w:cs="Arial"/>
        </w:rPr>
      </w:pPr>
      <w:r w:rsidRPr="009D15DA">
        <w:rPr>
          <w:rFonts w:ascii="Arial" w:hAnsi="Arial" w:cs="Arial"/>
        </w:rPr>
        <w:t>Ein besonderer Innovationsansatz besteht darin, bisherige MID-Technologien (</w:t>
      </w:r>
      <w:proofErr w:type="spellStart"/>
      <w:r w:rsidRPr="009D15DA">
        <w:rPr>
          <w:rFonts w:ascii="Arial" w:hAnsi="Arial" w:cs="Arial"/>
        </w:rPr>
        <w:t>Molded</w:t>
      </w:r>
      <w:proofErr w:type="spellEnd"/>
      <w:r w:rsidRPr="009D15DA">
        <w:rPr>
          <w:rFonts w:ascii="Arial" w:hAnsi="Arial" w:cs="Arial"/>
        </w:rPr>
        <w:t xml:space="preserve"> </w:t>
      </w:r>
      <w:proofErr w:type="spellStart"/>
      <w:r w:rsidRPr="009D15DA">
        <w:rPr>
          <w:rFonts w:ascii="Arial" w:hAnsi="Arial" w:cs="Arial"/>
        </w:rPr>
        <w:t>Interconnected</w:t>
      </w:r>
      <w:proofErr w:type="spellEnd"/>
      <w:r w:rsidRPr="009D15DA">
        <w:rPr>
          <w:rFonts w:ascii="Arial" w:hAnsi="Arial" w:cs="Arial"/>
        </w:rPr>
        <w:t xml:space="preserve"> Devices) weiterzuentwickeln. Dabei handelt es sich um Kunststoffbauteile, in die elektronische Leiterbahnen und Funktionen direkt integriert werden. Während solche Bauteile bislang überwiegend aus erdölbasierten Kunststoffen wie Polycarbonat (PC) oder </w:t>
      </w:r>
      <w:proofErr w:type="spellStart"/>
      <w:r w:rsidRPr="009D15DA">
        <w:rPr>
          <w:rFonts w:ascii="Arial" w:hAnsi="Arial" w:cs="Arial"/>
        </w:rPr>
        <w:t>Polybutylenterephthalat</w:t>
      </w:r>
      <w:proofErr w:type="spellEnd"/>
      <w:r w:rsidRPr="009D15DA">
        <w:rPr>
          <w:rFonts w:ascii="Arial" w:hAnsi="Arial" w:cs="Arial"/>
        </w:rPr>
        <w:t xml:space="preserve"> (PBT) bestehen, setzt </w:t>
      </w:r>
      <w:proofErr w:type="spellStart"/>
      <w:r w:rsidRPr="009D15DA">
        <w:rPr>
          <w:rFonts w:ascii="Arial" w:hAnsi="Arial" w:cs="Arial"/>
        </w:rPr>
        <w:t>WoodTouch</w:t>
      </w:r>
      <w:proofErr w:type="spellEnd"/>
      <w:r w:rsidRPr="009D15DA">
        <w:rPr>
          <w:rFonts w:ascii="Arial" w:hAnsi="Arial" w:cs="Arial"/>
        </w:rPr>
        <w:t xml:space="preserve"> auf eine Kombination aus Echtholz, Biopolymeren – also Kunststoffen aus nachwachsenden Rohstoffen – und nachhaltigen leitfähigen Pasten.</w:t>
      </w:r>
    </w:p>
    <w:p w14:paraId="5DC98C6E" w14:textId="77777777" w:rsidR="009D15DA" w:rsidRPr="009D15DA" w:rsidRDefault="009D15DA" w:rsidP="009D15DA">
      <w:pPr>
        <w:rPr>
          <w:rFonts w:ascii="Arial" w:hAnsi="Arial" w:cs="Arial"/>
        </w:rPr>
      </w:pPr>
      <w:r w:rsidRPr="009D15DA">
        <w:rPr>
          <w:rFonts w:ascii="Arial" w:hAnsi="Arial" w:cs="Arial"/>
        </w:rPr>
        <w:t>Damit greift das Projekt gleich mehrere Herausforderungen der Automobilbranche auf: den schonenden Umgang mit Ressourcen, eine bessere Recyclingfähigkeit, die Integration zusätzlicher Funktionen sowie hochwertige Gestaltung.</w:t>
      </w:r>
    </w:p>
    <w:p w14:paraId="181D38D9" w14:textId="77777777" w:rsidR="009D15DA" w:rsidRPr="009D15DA" w:rsidRDefault="009D15DA" w:rsidP="009D15DA">
      <w:pPr>
        <w:rPr>
          <w:rFonts w:ascii="Arial" w:hAnsi="Arial" w:cs="Arial"/>
          <w:b/>
          <w:bCs/>
        </w:rPr>
      </w:pPr>
      <w:r w:rsidRPr="009D15DA">
        <w:rPr>
          <w:rFonts w:ascii="Arial" w:hAnsi="Arial" w:cs="Arial"/>
          <w:b/>
          <w:bCs/>
        </w:rPr>
        <w:lastRenderedPageBreak/>
        <w:t>Viele Partner – gebündelte Kompetenzen</w:t>
      </w:r>
    </w:p>
    <w:p w14:paraId="341A8AFD" w14:textId="77777777" w:rsidR="009D15DA" w:rsidRPr="009D15DA" w:rsidRDefault="009D15DA" w:rsidP="009D15DA">
      <w:pPr>
        <w:rPr>
          <w:rFonts w:ascii="Arial" w:hAnsi="Arial" w:cs="Arial"/>
        </w:rPr>
      </w:pPr>
      <w:r w:rsidRPr="009D15DA">
        <w:rPr>
          <w:rFonts w:ascii="Arial" w:hAnsi="Arial" w:cs="Arial"/>
        </w:rPr>
        <w:t>Beim Kickoff an der Hochschule Hof wurden zunächst die gemeinsamen Ziele, Arbeitspakete und Schnittstellen zwischen den Projektpartnern abgestimmt. Ein erster Schwerpunkt ist die Entwicklung eines Anforderungsprofils für eine Türinnenverkleidung mit hinterleuchteten, sensorischen Bedienelementen und weiteren Zusatzfunktionen. Auf dieser Grundlage soll ein Demonstrator entstehen – ein funktionsfähiger Prototyp, der technische, ergonomische, gestalterische und fahrzeugspezifische Anforderungen vereint.</w:t>
      </w:r>
    </w:p>
    <w:p w14:paraId="7952E18D" w14:textId="77777777" w:rsidR="009D15DA" w:rsidRPr="009D15DA" w:rsidRDefault="009D15DA" w:rsidP="009D15DA">
      <w:pPr>
        <w:rPr>
          <w:rFonts w:ascii="Arial" w:hAnsi="Arial" w:cs="Arial"/>
        </w:rPr>
      </w:pPr>
      <w:r w:rsidRPr="009D15DA">
        <w:rPr>
          <w:rFonts w:ascii="Arial" w:hAnsi="Arial" w:cs="Arial"/>
        </w:rPr>
        <w:t xml:space="preserve">Das Projektkonsortium wurde mit Unterstützung der </w:t>
      </w:r>
      <w:proofErr w:type="spellStart"/>
      <w:r w:rsidRPr="009D15DA">
        <w:rPr>
          <w:rFonts w:ascii="Arial" w:hAnsi="Arial" w:cs="Arial"/>
        </w:rPr>
        <w:t>neowistra</w:t>
      </w:r>
      <w:proofErr w:type="spellEnd"/>
      <w:r w:rsidRPr="009D15DA">
        <w:rPr>
          <w:rFonts w:ascii="Arial" w:hAnsi="Arial" w:cs="Arial"/>
        </w:rPr>
        <w:t xml:space="preserve"> GmbH aufgebaut und wird von ihr auch administrativ begleitet. Beteiligt sind die KOMOS GmbH, die Freudenberg Industrie Siebdruck GmbH, die Fritz Kohl GmbH &amp; Co. KG, die </w:t>
      </w:r>
      <w:proofErr w:type="spellStart"/>
      <w:r w:rsidRPr="009D15DA">
        <w:rPr>
          <w:rFonts w:ascii="Arial" w:hAnsi="Arial" w:cs="Arial"/>
        </w:rPr>
        <w:t>Motherson</w:t>
      </w:r>
      <w:proofErr w:type="spellEnd"/>
      <w:r w:rsidRPr="009D15DA">
        <w:rPr>
          <w:rFonts w:ascii="Arial" w:hAnsi="Arial" w:cs="Arial"/>
        </w:rPr>
        <w:t xml:space="preserve"> DRSC Deutschland GmbH, die Hochschule Hof mit dem Institut für Kreislaufwirtschaft der Bio sowie die Hochschule für nachhaltige Entwicklung Eberswalde mit ihrer Forschungsgruppe Chemie und Physik des Holzes.</w:t>
      </w:r>
    </w:p>
    <w:p w14:paraId="7BA3CFA9" w14:textId="77777777" w:rsidR="009D15DA" w:rsidRPr="009D15DA" w:rsidRDefault="009D15DA" w:rsidP="009D15DA">
      <w:pPr>
        <w:rPr>
          <w:rFonts w:ascii="Arial" w:hAnsi="Arial" w:cs="Arial"/>
          <w:b/>
          <w:bCs/>
        </w:rPr>
      </w:pPr>
      <w:r w:rsidRPr="009D15DA">
        <w:rPr>
          <w:rFonts w:ascii="Arial" w:hAnsi="Arial" w:cs="Arial"/>
          <w:b/>
          <w:bCs/>
        </w:rPr>
        <w:t>Die Rolle der Hochschule Hof</w:t>
      </w:r>
    </w:p>
    <w:p w14:paraId="566286E5" w14:textId="77777777" w:rsidR="009D15DA" w:rsidRPr="009D15DA" w:rsidRDefault="009D15DA" w:rsidP="009D15DA">
      <w:pPr>
        <w:rPr>
          <w:rFonts w:ascii="Arial" w:hAnsi="Arial" w:cs="Arial"/>
        </w:rPr>
      </w:pPr>
      <w:r w:rsidRPr="009D15DA">
        <w:rPr>
          <w:rFonts w:ascii="Arial" w:hAnsi="Arial" w:cs="Arial"/>
        </w:rPr>
        <w:t>Die Hochschule Hof bringt ihre langjährige Expertise im Bereich biobasierter Kunststoffe, Kreislaufwirtschaft und nachhaltiger Fertigungstechnologien ein. Das Team des Instituts für Kreislaufwirtschaft der Bio entwickelt unter anderem die Leiterbahnlayouts für die gedruckten Bedienelemente und untersucht die mechanischen sowie elektrischen Eigenschaften der neuen Materialkombinationen. Damit leistet die Hochschule einen wesentlichen Beitrag zur wissenschaftlichen Grundlage des Gesamtsystems.</w:t>
      </w:r>
    </w:p>
    <w:p w14:paraId="1CDDECD0" w14:textId="77777777" w:rsidR="009D15DA" w:rsidRPr="009D15DA" w:rsidRDefault="009D15DA" w:rsidP="009D15DA">
      <w:pPr>
        <w:rPr>
          <w:rFonts w:ascii="Arial" w:hAnsi="Arial" w:cs="Arial"/>
        </w:rPr>
      </w:pPr>
      <w:r w:rsidRPr="009D15DA">
        <w:rPr>
          <w:rFonts w:ascii="Arial" w:hAnsi="Arial" w:cs="Arial"/>
        </w:rPr>
        <w:t>Auch die übrigen Projektpartner übernehmen spezialisierte Aufgaben: Die Hochschule Eberswalde erforscht verformbare und lichtdurchlässige Holzwerkstoffe, Freudenberg entwickelt geeignete Siebdruckverfahren und leitfähige Tinten, Fritz Kohl liefert hochwertige Furniere und Echtholzoberflächen. KOMOS konzentriert sich auf Werkzeug- und Spritzgießtechnologien, während Motherson als Automobilzulieferer seine Erfahrungen aus der industriellen Serienfertigung einbringt.</w:t>
      </w:r>
    </w:p>
    <w:p w14:paraId="08D2B771" w14:textId="77777777" w:rsidR="009D15DA" w:rsidRPr="009D15DA" w:rsidRDefault="009D15DA" w:rsidP="009D15DA">
      <w:pPr>
        <w:rPr>
          <w:rFonts w:ascii="Arial" w:hAnsi="Arial" w:cs="Arial"/>
          <w:b/>
          <w:bCs/>
        </w:rPr>
      </w:pPr>
      <w:r w:rsidRPr="009D15DA">
        <w:rPr>
          <w:rFonts w:ascii="Arial" w:hAnsi="Arial" w:cs="Arial"/>
          <w:b/>
          <w:bCs/>
        </w:rPr>
        <w:t>Mehr als Berührung: Das Auto der Zukunft spricht mehrere Sinne an</w:t>
      </w:r>
    </w:p>
    <w:p w14:paraId="16D40F4B" w14:textId="77777777" w:rsidR="009D15DA" w:rsidRPr="009D15DA" w:rsidRDefault="009D15DA" w:rsidP="009D15DA">
      <w:pPr>
        <w:rPr>
          <w:rFonts w:ascii="Arial" w:hAnsi="Arial" w:cs="Arial"/>
        </w:rPr>
      </w:pPr>
      <w:proofErr w:type="spellStart"/>
      <w:r w:rsidRPr="009D15DA">
        <w:rPr>
          <w:rFonts w:ascii="Arial" w:hAnsi="Arial" w:cs="Arial"/>
        </w:rPr>
        <w:t>WoodTouch</w:t>
      </w:r>
      <w:proofErr w:type="spellEnd"/>
      <w:r w:rsidRPr="009D15DA">
        <w:rPr>
          <w:rFonts w:ascii="Arial" w:hAnsi="Arial" w:cs="Arial"/>
        </w:rPr>
        <w:t xml:space="preserve"> beschränkt sich nicht auf klassische Touch-Bedienung. Im Projekt werden außerdem haptische Rückmeldungen erforscht – also fühlbare Reaktionen wie leichte Vibrationen nach einer Berührung. Hinzu kommen sogenannte </w:t>
      </w:r>
      <w:proofErr w:type="spellStart"/>
      <w:r w:rsidRPr="009D15DA">
        <w:rPr>
          <w:rFonts w:ascii="Arial" w:hAnsi="Arial" w:cs="Arial"/>
        </w:rPr>
        <w:t>morphende</w:t>
      </w:r>
      <w:proofErr w:type="spellEnd"/>
      <w:r w:rsidRPr="009D15DA">
        <w:rPr>
          <w:rFonts w:ascii="Arial" w:hAnsi="Arial" w:cs="Arial"/>
        </w:rPr>
        <w:t xml:space="preserve"> Oberflächen, deren Form sich gezielt verändern kann, sowie steuerbare Warm- und Kalt-Effekte.</w:t>
      </w:r>
    </w:p>
    <w:p w14:paraId="605B6E49" w14:textId="77777777" w:rsidR="009D15DA" w:rsidRPr="009D15DA" w:rsidRDefault="009D15DA" w:rsidP="009D15DA">
      <w:pPr>
        <w:rPr>
          <w:rFonts w:ascii="Arial" w:hAnsi="Arial" w:cs="Arial"/>
        </w:rPr>
      </w:pPr>
      <w:r w:rsidRPr="009D15DA">
        <w:rPr>
          <w:rFonts w:ascii="Arial" w:hAnsi="Arial" w:cs="Arial"/>
        </w:rPr>
        <w:t>Dadurch entsteht ein multisensorisches Bedienkonzept, bei dem Sehen, Fühlen und Funktion intelligent miteinander kombiniert werden. Das Ziel: eine Bedienoberfläche, die nicht nur hochwertig aussieht, sondern auch intuitiv und nachhaltig funktioniert.</w:t>
      </w:r>
    </w:p>
    <w:p w14:paraId="2EA2CFA5" w14:textId="77777777" w:rsidR="009D15DA" w:rsidRPr="009D15DA" w:rsidRDefault="009D15DA" w:rsidP="009D15DA">
      <w:pPr>
        <w:rPr>
          <w:rFonts w:ascii="Arial" w:hAnsi="Arial" w:cs="Arial"/>
          <w:b/>
          <w:bCs/>
        </w:rPr>
      </w:pPr>
      <w:r w:rsidRPr="009D15DA">
        <w:rPr>
          <w:rFonts w:ascii="Arial" w:hAnsi="Arial" w:cs="Arial"/>
          <w:b/>
          <w:bCs/>
        </w:rPr>
        <w:t>Forschung für die Mobilität von morgen</w:t>
      </w:r>
    </w:p>
    <w:p w14:paraId="3704C0B6" w14:textId="38B02B33" w:rsidR="009D15DA" w:rsidRPr="009D15DA" w:rsidRDefault="009D15DA" w:rsidP="009D15DA">
      <w:pPr>
        <w:rPr>
          <w:rFonts w:ascii="Arial" w:hAnsi="Arial" w:cs="Arial"/>
        </w:rPr>
      </w:pPr>
      <w:r w:rsidRPr="009D15DA">
        <w:rPr>
          <w:rFonts w:ascii="Arial" w:hAnsi="Arial" w:cs="Arial"/>
        </w:rPr>
        <w:lastRenderedPageBreak/>
        <w:t xml:space="preserve">Mit dem erfolgreichen Projektauftakt ist der Grundstein für eine enge interdisziplinäre Zusammenarbeit gelegt. </w:t>
      </w:r>
      <w:proofErr w:type="spellStart"/>
      <w:r w:rsidRPr="009D15DA">
        <w:rPr>
          <w:rFonts w:ascii="Arial" w:hAnsi="Arial" w:cs="Arial"/>
        </w:rPr>
        <w:t>WoodTouch</w:t>
      </w:r>
      <w:proofErr w:type="spellEnd"/>
      <w:r w:rsidRPr="009D15DA">
        <w:rPr>
          <w:rFonts w:ascii="Arial" w:hAnsi="Arial" w:cs="Arial"/>
        </w:rPr>
        <w:t xml:space="preserve"> zeigt, wie natürliche Werkstoffe und moderne Elektronik zu völlig neuen Bedienkonzepten verschmelzen können. Die entwickelten Technologien eröffnen Perspektiven für innovative Fahrzeuginterieurs – und könnten künftig auch in anderen Anwendungsbereichen eingesetzt werden.</w:t>
      </w:r>
    </w:p>
    <w:p w14:paraId="4C61E2CE" w14:textId="77777777" w:rsidR="009D15DA" w:rsidRPr="009D15DA" w:rsidRDefault="009D15DA" w:rsidP="009D15DA">
      <w:pPr>
        <w:rPr>
          <w:rFonts w:ascii="Arial" w:hAnsi="Arial" w:cs="Arial"/>
        </w:rPr>
      </w:pPr>
      <w:r w:rsidRPr="009D15DA">
        <w:rPr>
          <w:rFonts w:ascii="Arial" w:hAnsi="Arial" w:cs="Arial"/>
        </w:rPr>
        <w:t>Das Projekt wird vom Bundesministerium für Wirtschaft und Energie (BMWE) im Rahmen des Zentralen Innovationsprogramms Mittelstand (ZIM) gefördert.</w:t>
      </w:r>
    </w:p>
    <w:p w14:paraId="134FF527" w14:textId="77777777" w:rsidR="00B85500" w:rsidRDefault="00B85500"/>
    <w:sectPr w:rsidR="00B8550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5DA"/>
    <w:rsid w:val="003E2664"/>
    <w:rsid w:val="004E0DCE"/>
    <w:rsid w:val="009D15DA"/>
    <w:rsid w:val="00A376A5"/>
    <w:rsid w:val="00AB6684"/>
    <w:rsid w:val="00B85500"/>
    <w:rsid w:val="00C243CC"/>
    <w:rsid w:val="00E3764C"/>
    <w:rsid w:val="00EA05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04B1E"/>
  <w15:chartTrackingRefBased/>
  <w15:docId w15:val="{709AED0C-2216-4C62-8857-B1DF06E4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1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1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15D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15D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15D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15D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15D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15D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15D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15D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15D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15D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15D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15D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15D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15D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15D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15DA"/>
    <w:rPr>
      <w:rFonts w:eastAsiaTheme="majorEastAsia" w:cstheme="majorBidi"/>
      <w:color w:val="272727" w:themeColor="text1" w:themeTint="D8"/>
    </w:rPr>
  </w:style>
  <w:style w:type="paragraph" w:styleId="Titel">
    <w:name w:val="Title"/>
    <w:basedOn w:val="Standard"/>
    <w:next w:val="Standard"/>
    <w:link w:val="TitelZchn"/>
    <w:uiPriority w:val="10"/>
    <w:qFormat/>
    <w:rsid w:val="009D1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15D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15D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15D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15D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15DA"/>
    <w:rPr>
      <w:i/>
      <w:iCs/>
      <w:color w:val="404040" w:themeColor="text1" w:themeTint="BF"/>
    </w:rPr>
  </w:style>
  <w:style w:type="paragraph" w:styleId="Listenabsatz">
    <w:name w:val="List Paragraph"/>
    <w:basedOn w:val="Standard"/>
    <w:uiPriority w:val="34"/>
    <w:qFormat/>
    <w:rsid w:val="009D15DA"/>
    <w:pPr>
      <w:ind w:left="720"/>
      <w:contextualSpacing/>
    </w:pPr>
  </w:style>
  <w:style w:type="character" w:styleId="IntensiveHervorhebung">
    <w:name w:val="Intense Emphasis"/>
    <w:basedOn w:val="Absatz-Standardschriftart"/>
    <w:uiPriority w:val="21"/>
    <w:qFormat/>
    <w:rsid w:val="009D15DA"/>
    <w:rPr>
      <w:i/>
      <w:iCs/>
      <w:color w:val="0F4761" w:themeColor="accent1" w:themeShade="BF"/>
    </w:rPr>
  </w:style>
  <w:style w:type="paragraph" w:styleId="IntensivesZitat">
    <w:name w:val="Intense Quote"/>
    <w:basedOn w:val="Standard"/>
    <w:next w:val="Standard"/>
    <w:link w:val="IntensivesZitatZchn"/>
    <w:uiPriority w:val="30"/>
    <w:qFormat/>
    <w:rsid w:val="009D1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15DA"/>
    <w:rPr>
      <w:i/>
      <w:iCs/>
      <w:color w:val="0F4761" w:themeColor="accent1" w:themeShade="BF"/>
    </w:rPr>
  </w:style>
  <w:style w:type="character" w:styleId="IntensiverVerweis">
    <w:name w:val="Intense Reference"/>
    <w:basedOn w:val="Absatz-Standardschriftart"/>
    <w:uiPriority w:val="32"/>
    <w:qFormat/>
    <w:rsid w:val="009D15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5A7870F81A7E45BFBF5EC3C5274B16" ma:contentTypeVersion="50" ma:contentTypeDescription="Ein neues Dokument erstellen." ma:contentTypeScope="" ma:versionID="18879dcef0a3fd81ff222676ced576be">
  <xsd:schema xmlns:xsd="http://www.w3.org/2001/XMLSchema" xmlns:xs="http://www.w3.org/2001/XMLSchema" xmlns:p="http://schemas.microsoft.com/office/2006/metadata/properties" xmlns:ns2="e94b766c-9d41-45bb-880f-773d83fd4066" xmlns:ns3="43d55db0-4ff3-4680-94ec-e862c9ee0318" targetNamespace="http://schemas.microsoft.com/office/2006/metadata/properties" ma:root="true" ma:fieldsID="1d0a80c1269b028ec6d9cc320b670b50" ns2:_="" ns3:_="">
    <xsd:import namespace="e94b766c-9d41-45bb-880f-773d83fd4066"/>
    <xsd:import namespace="43d55db0-4ff3-4680-94ec-e862c9ee0318"/>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b766c-9d41-45bb-880f-773d83fd4066" elementFormDefault="qualified">
    <xsd:import namespace="http://schemas.microsoft.com/office/2006/documentManagement/types"/>
    <xsd:import namespace="http://schemas.microsoft.com/office/infopath/2007/PartnerControls"/>
    <xsd:element name="SharedWithUsers" ma:index="8" nillable="true" ma:displayName="Freigegeben für"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e37aff04-574d-4474-949f-2c1ce0f5f12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d55db0-4ff3-4680-94ec-e862c9ee031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9cfe7e-4aea-4974-95f5-19e2255f4dc9}" ma:internalName="TaxCatchAll" ma:showField="CatchAllData" ma:web="43d55db0-4ff3-4680-94ec-e862c9ee0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94b766c-9d41-45bb-880f-773d83fd4066">
      <UserInfo>
        <DisplayName/>
        <AccountId xsi:nil="true"/>
        <AccountType/>
      </UserInfo>
    </SharedWithUsers>
    <lcf76f155ced4ddcb4097134ff3c332f xmlns="e94b766c-9d41-45bb-880f-773d83fd4066">
      <Terms xmlns="http://schemas.microsoft.com/office/infopath/2007/PartnerControls"/>
    </lcf76f155ced4ddcb4097134ff3c332f>
    <TaxCatchAll xmlns="43d55db0-4ff3-4680-94ec-e862c9ee0318" xsi:nil="true"/>
  </documentManagement>
</p:properties>
</file>

<file path=customXml/itemProps1.xml><?xml version="1.0" encoding="utf-8"?>
<ds:datastoreItem xmlns:ds="http://schemas.openxmlformats.org/officeDocument/2006/customXml" ds:itemID="{15437CB2-628C-49B6-A3DB-427CD4EC4297}"/>
</file>

<file path=customXml/itemProps2.xml><?xml version="1.0" encoding="utf-8"?>
<ds:datastoreItem xmlns:ds="http://schemas.openxmlformats.org/officeDocument/2006/customXml" ds:itemID="{8E310F47-2C6B-4556-8DB6-38B0DCA4A67A}">
  <ds:schemaRefs>
    <ds:schemaRef ds:uri="http://schemas.microsoft.com/sharepoint/v3/contenttype/forms"/>
  </ds:schemaRefs>
</ds:datastoreItem>
</file>

<file path=customXml/itemProps3.xml><?xml version="1.0" encoding="utf-8"?>
<ds:datastoreItem xmlns:ds="http://schemas.openxmlformats.org/officeDocument/2006/customXml" ds:itemID="{02DF4C35-E704-4670-832F-EEBA65B904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5093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Krauß</dc:creator>
  <cp:keywords/>
  <dc:description/>
  <cp:lastModifiedBy>Rainer Krauß</cp:lastModifiedBy>
  <cp:revision>3</cp:revision>
  <dcterms:created xsi:type="dcterms:W3CDTF">2026-07-14T08:42:00Z</dcterms:created>
  <dcterms:modified xsi:type="dcterms:W3CDTF">2026-07-14T10:13:00Z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0x010100F55A7870F81A7E45BFBF5EC3C5274B16</vt:lpwstr>
  </property>
</Properties>
</file>